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7C3" w:rsidRPr="008563E6" w:rsidRDefault="007C77C3" w:rsidP="007C77C3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 xml:space="preserve">                             </w:t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 xml:space="preserve">           </w:t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val="ru-RU" w:eastAsia="ru-RU"/>
        </w:rPr>
        <w:drawing>
          <wp:inline distT="0" distB="0" distL="0" distR="0" wp14:anchorId="56B35235" wp14:editId="3865B204">
            <wp:extent cx="514350" cy="638175"/>
            <wp:effectExtent l="19050" t="0" r="0" b="0"/>
            <wp:docPr id="1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 xml:space="preserve">      </w:t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ab/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ab/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8"/>
          <w:szCs w:val="28"/>
          <w:lang w:eastAsia="ru-RU"/>
        </w:rPr>
        <w:tab/>
      </w:r>
      <w:r w:rsidRPr="008563E6"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noProof/>
          <w:color w:val="0D0D0D"/>
          <w:kern w:val="32"/>
          <w:sz w:val="24"/>
          <w:szCs w:val="24"/>
          <w:lang w:eastAsia="ru-RU"/>
        </w:rPr>
        <w:t xml:space="preserve">                     </w:t>
      </w:r>
    </w:p>
    <w:p w:rsidR="007C77C3" w:rsidRPr="008563E6" w:rsidRDefault="007C77C3" w:rsidP="007C77C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Arial"/>
          <w:bCs/>
          <w:color w:val="0D0D0D"/>
          <w:kern w:val="32"/>
          <w:sz w:val="28"/>
          <w:szCs w:val="28"/>
          <w:lang w:val="ru-RU" w:eastAsia="ru-RU"/>
        </w:rPr>
      </w:pPr>
      <w:r w:rsidRPr="008563E6">
        <w:rPr>
          <w:rFonts w:ascii="Times New Roman" w:eastAsia="Times New Roman" w:hAnsi="Times New Roman" w:cs="Arial"/>
          <w:b/>
          <w:bCs/>
          <w:color w:val="0D0D0D"/>
          <w:kern w:val="32"/>
          <w:sz w:val="28"/>
          <w:szCs w:val="28"/>
          <w:lang w:val="ru-RU" w:eastAsia="ru-RU"/>
        </w:rPr>
        <w:t>БУЧАНСЬКА     МІСЬКА      РАДА</w:t>
      </w:r>
    </w:p>
    <w:p w:rsidR="007C77C3" w:rsidRPr="008563E6" w:rsidRDefault="007C77C3" w:rsidP="007C77C3">
      <w:pPr>
        <w:keepNext/>
        <w:pBdr>
          <w:bottom w:val="single" w:sz="12" w:space="1" w:color="auto"/>
        </w:pBdr>
        <w:spacing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color w:val="0D0D0D"/>
          <w:sz w:val="28"/>
          <w:szCs w:val="28"/>
          <w:lang w:val="ru-RU" w:eastAsia="ru-RU"/>
        </w:rPr>
      </w:pPr>
      <w:r w:rsidRPr="008563E6">
        <w:rPr>
          <w:rFonts w:ascii="Times New Roman" w:eastAsia="Times New Roman" w:hAnsi="Times New Roman" w:cs="Times New Roman"/>
          <w:b/>
          <w:bCs/>
          <w:iCs/>
          <w:color w:val="0D0D0D"/>
          <w:sz w:val="28"/>
          <w:szCs w:val="28"/>
          <w:lang w:val="ru-RU" w:eastAsia="ru-RU"/>
        </w:rPr>
        <w:t>КИЇВСЬКОЇ ОБЛАСТІ</w:t>
      </w:r>
    </w:p>
    <w:p w:rsidR="007C77C3" w:rsidRDefault="007C77C3" w:rsidP="007C77C3">
      <w:pPr>
        <w:spacing w:after="0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olor w:val="0D0D0D"/>
          <w:sz w:val="28"/>
          <w:szCs w:val="28"/>
          <w:lang w:eastAsia="ru-RU"/>
        </w:rPr>
        <w:t xml:space="preserve">ТРИДЦЯТЬ  ДРУГА </w:t>
      </w:r>
      <w:r w:rsidRPr="008563E6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 xml:space="preserve"> СЕСІЯ    </w:t>
      </w:r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>СЬОМОГО</w:t>
      </w:r>
      <w:r w:rsidRPr="008563E6"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 xml:space="preserve">    СКЛИКАННЯ</w:t>
      </w:r>
    </w:p>
    <w:p w:rsidR="007C77C3" w:rsidRPr="008563E6" w:rsidRDefault="007C77C3" w:rsidP="007C77C3">
      <w:pPr>
        <w:spacing w:after="0"/>
        <w:jc w:val="center"/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>( перше</w:t>
      </w:r>
      <w:proofErr w:type="gramEnd"/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>засідання</w:t>
      </w:r>
      <w:proofErr w:type="spellEnd"/>
      <w:r>
        <w:rPr>
          <w:rFonts w:ascii="Times New Roman" w:eastAsia="Times New Roman" w:hAnsi="Times New Roman" w:cs="Times New Roman"/>
          <w:b/>
          <w:color w:val="0D0D0D"/>
          <w:sz w:val="28"/>
          <w:szCs w:val="28"/>
          <w:lang w:val="ru-RU" w:eastAsia="ru-RU"/>
        </w:rPr>
        <w:t xml:space="preserve"> )</w:t>
      </w:r>
    </w:p>
    <w:p w:rsidR="007C77C3" w:rsidRPr="008563E6" w:rsidRDefault="007C77C3" w:rsidP="007C77C3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8"/>
          <w:lang w:eastAsia="ru-RU"/>
        </w:rPr>
      </w:pPr>
      <w:proofErr w:type="gramStart"/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8"/>
          <w:lang w:val="ru-RU" w:eastAsia="ru-RU"/>
        </w:rPr>
        <w:t>Р  І</w:t>
      </w:r>
      <w:proofErr w:type="gramEnd"/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8"/>
          <w:lang w:val="ru-RU" w:eastAsia="ru-RU"/>
        </w:rPr>
        <w:t xml:space="preserve">   Ш   Е   Н   </w:t>
      </w:r>
      <w:proofErr w:type="spellStart"/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8"/>
          <w:lang w:val="ru-RU" w:eastAsia="ru-RU"/>
        </w:rPr>
        <w:t>Н</w:t>
      </w:r>
      <w:proofErr w:type="spellEnd"/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8"/>
          <w:szCs w:val="28"/>
          <w:lang w:val="ru-RU" w:eastAsia="ru-RU"/>
        </w:rPr>
        <w:t xml:space="preserve">   Я</w:t>
      </w:r>
    </w:p>
    <w:p w:rsidR="007C77C3" w:rsidRPr="008563E6" w:rsidRDefault="007C77C3" w:rsidP="007C77C3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</w:pPr>
      <w:proofErr w:type="gramStart"/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 xml:space="preserve">« 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>29</w:t>
      </w:r>
      <w:proofErr w:type="gramEnd"/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>»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  червня  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>201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>7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 xml:space="preserve"> р.</w:t>
      </w:r>
      <w:r w:rsidRPr="0042081B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ab/>
      </w:r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ab/>
      </w:r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ru-RU" w:eastAsia="ru-RU"/>
        </w:rPr>
        <w:t xml:space="preserve">         </w:t>
      </w:r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          </w:t>
      </w:r>
      <w:r w:rsidRPr="008563E6"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 №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 1455-32 -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bCs/>
          <w:color w:val="0D0D0D"/>
          <w:kern w:val="32"/>
          <w:sz w:val="24"/>
          <w:szCs w:val="24"/>
          <w:lang w:eastAsia="ru-RU"/>
        </w:rPr>
        <w:t xml:space="preserve">ІІ    </w:t>
      </w:r>
    </w:p>
    <w:p w:rsidR="007C77C3" w:rsidRPr="008563E6" w:rsidRDefault="007C77C3" w:rsidP="007C77C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56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6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563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7C77C3" w:rsidRPr="008563E6" w:rsidRDefault="007C77C3" w:rsidP="007C77C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найменування новоствореної</w:t>
      </w:r>
    </w:p>
    <w:p w:rsidR="007C77C3" w:rsidRPr="008563E6" w:rsidRDefault="007C77C3" w:rsidP="007C77C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вулиці</w:t>
      </w:r>
      <w:r w:rsidRPr="008563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м. Буча Київської області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З метою увіковічення пам´яті видатних діячів України, беручи до уваги необхідність впорядкування новостворених об’єктів міського підпорядкування шляхом встановлення власних назв таким об’єктам,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що розташовані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межах вулиц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 Депутатська,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Бориса Гмирі та Северина Наливайка,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матеріали містобудівної документації, а саме : « Детальний план території, орієнтовною площею 191,5 га, для будівництва багатоквартирної житлової забудови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об»єктами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соціальної інфраструктури »</w:t>
      </w:r>
      <w:r w:rsidRPr="00856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беручи до уваги звернення ГО « Захист права» щодо розгляду питання про присвоєння назви новоствореній вулиці іменем Святого Рівноапостольного</w:t>
      </w:r>
      <w:r w:rsidRPr="00856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Великого Князя Володимира, </w:t>
      </w:r>
      <w:r w:rsidRPr="008563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 України « Про місцеве самоврядування в Україні»</w:t>
      </w:r>
      <w:r w:rsidRPr="008563E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міська рада  </w:t>
      </w: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val="ru-RU" w:eastAsia="ru-RU"/>
        </w:rPr>
      </w:pPr>
      <w:r w:rsidRPr="008563E6">
        <w:rPr>
          <w:rFonts w:ascii="Times New Roman" w:eastAsia="Times New Roman" w:hAnsi="Times New Roman" w:cs="Times New Roman"/>
          <w:b/>
          <w:bCs/>
          <w:lang w:val="ru-RU" w:eastAsia="ru-RU"/>
        </w:rPr>
        <w:t xml:space="preserve">ВИРІШИЛА: </w:t>
      </w: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1.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Присвоїти новостворен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ій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вулиц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міста Буча наступн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7C77C3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вулиця  Князя Володимира Великого.</w:t>
      </w:r>
    </w:p>
    <w:p w:rsidR="007C77C3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7C3" w:rsidRDefault="007C77C3" w:rsidP="007C77C3">
      <w:p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2.  Загальному відділу виконавчого комітету Бучанської міської ради довести дане рішення до відома громадян, підприємств, установ та організацій різної форми власності шляхом розміщення</w:t>
      </w:r>
      <w:r w:rsidRPr="008563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 на офіційному веб-сайті Бучанської міської ради та на сторінках газети «Бучанські новини».</w:t>
      </w:r>
    </w:p>
    <w:p w:rsidR="007C77C3" w:rsidRPr="008563E6" w:rsidRDefault="007C77C3" w:rsidP="007C77C3">
      <w:pPr>
        <w:spacing w:after="0" w:line="240" w:lineRule="auto"/>
        <w:ind w:left="1701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77C3" w:rsidRPr="008563E6" w:rsidRDefault="007C77C3" w:rsidP="007C77C3">
      <w:pPr>
        <w:tabs>
          <w:tab w:val="left" w:pos="2310"/>
        </w:tabs>
        <w:spacing w:after="0" w:line="240" w:lineRule="auto"/>
        <w:ind w:hanging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 виконанням даного рішення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покласти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постійну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комісію з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питань</w:t>
      </w:r>
    </w:p>
    <w:p w:rsidR="007C77C3" w:rsidRDefault="007C77C3" w:rsidP="007C77C3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освіти, культури, спорту, справ молоді та гуманіта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рних питань та постійну комісію </w:t>
      </w:r>
    </w:p>
    <w:p w:rsidR="007C77C3" w:rsidRPr="008563E6" w:rsidRDefault="007C77C3" w:rsidP="007C77C3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8563E6">
        <w:rPr>
          <w:rFonts w:ascii="Times New Roman" w:eastAsia="Times New Roman" w:hAnsi="Times New Roman" w:cs="Times New Roman"/>
          <w:sz w:val="24"/>
          <w:szCs w:val="24"/>
          <w:lang w:eastAsia="ru-RU"/>
        </w:rPr>
        <w:t>з питань містобудування та природокористування.</w:t>
      </w:r>
    </w:p>
    <w:p w:rsidR="007C77C3" w:rsidRPr="008563E6" w:rsidRDefault="007C77C3" w:rsidP="007C77C3">
      <w:pPr>
        <w:spacing w:after="0" w:line="240" w:lineRule="auto"/>
        <w:ind w:left="1560" w:hanging="15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7C3" w:rsidRPr="008563E6" w:rsidRDefault="007C77C3" w:rsidP="007C77C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C77C3" w:rsidRDefault="007C77C3" w:rsidP="007C77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77C3" w:rsidRDefault="007C77C3" w:rsidP="007C77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77C3" w:rsidRPr="008563E6" w:rsidRDefault="007C77C3" w:rsidP="007C77C3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C77C3" w:rsidRPr="008563E6" w:rsidRDefault="007C77C3" w:rsidP="007C77C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Міський голова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А.П.Федорук</w:t>
      </w:r>
      <w:proofErr w:type="spellEnd"/>
    </w:p>
    <w:p w:rsidR="00D17C38" w:rsidRDefault="00D17C38">
      <w:bookmarkStart w:id="0" w:name="_GoBack"/>
      <w:bookmarkEnd w:id="0"/>
    </w:p>
    <w:sectPr w:rsidR="00D17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7BC"/>
    <w:rsid w:val="006A17BC"/>
    <w:rsid w:val="007C77C3"/>
    <w:rsid w:val="00D17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9DF01-0E0A-4F2F-A9EC-68D1E467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7C3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2017-07-11T10:45:00Z</dcterms:created>
  <dcterms:modified xsi:type="dcterms:W3CDTF">2017-07-11T10:45:00Z</dcterms:modified>
</cp:coreProperties>
</file>